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/>
    <w:p w:rsidR="008B6196" w:rsidRDefault="008B6196">
      <w:pPr>
        <w:pStyle w:val="Titolo2"/>
        <w:jc w:val="center"/>
        <w:rPr>
          <w:sz w:val="48"/>
        </w:rPr>
      </w:pPr>
      <w:r>
        <w:rPr>
          <w:sz w:val="48"/>
        </w:rPr>
        <w:t xml:space="preserve">PROCEDURA </w:t>
      </w:r>
      <w:proofErr w:type="spellStart"/>
      <w:r>
        <w:rPr>
          <w:sz w:val="48"/>
        </w:rPr>
        <w:t>DI</w:t>
      </w:r>
      <w:proofErr w:type="spellEnd"/>
      <w:r>
        <w:rPr>
          <w:sz w:val="48"/>
        </w:rPr>
        <w:t xml:space="preserve"> </w:t>
      </w:r>
    </w:p>
    <w:p w:rsidR="008B6196" w:rsidRDefault="008B6196">
      <w:pPr>
        <w:pStyle w:val="Titolo2"/>
        <w:jc w:val="center"/>
        <w:rPr>
          <w:sz w:val="48"/>
        </w:rPr>
      </w:pPr>
      <w:r>
        <w:rPr>
          <w:sz w:val="48"/>
        </w:rPr>
        <w:t>CERTIFICAZIONE DEL RENDICONTO</w:t>
      </w:r>
    </w:p>
    <w:p w:rsidR="008B6196" w:rsidRDefault="008B6196"/>
    <w:p w:rsidR="008B6196" w:rsidRDefault="008B6196">
      <w:pPr>
        <w:jc w:val="both"/>
        <w:rPr>
          <w:b/>
        </w:rPr>
      </w:pPr>
      <w:r>
        <w:br w:type="page"/>
      </w:r>
      <w:r>
        <w:lastRenderedPageBreak/>
        <w:t xml:space="preserve">Il Manuale di gestione attività finanziate da </w:t>
      </w:r>
      <w:proofErr w:type="spellStart"/>
      <w:r>
        <w:t>Fon.coop</w:t>
      </w:r>
      <w:proofErr w:type="spellEnd"/>
      <w:r>
        <w:t xml:space="preserve"> al punto 9. prevede che: “ che la richi</w:t>
      </w:r>
      <w:r>
        <w:t>e</w:t>
      </w:r>
      <w:r>
        <w:t>sta di saldo del contributo spettante sia costituita da una  autocertificazione del legale rappr</w:t>
      </w:r>
      <w:r>
        <w:t>e</w:t>
      </w:r>
      <w:r>
        <w:t xml:space="preserve">sentante </w:t>
      </w:r>
      <w:r>
        <w:rPr>
          <w:i/>
        </w:rPr>
        <w:t>(n.b.: del soggetto titolare del finanziamento)</w:t>
      </w:r>
      <w:r>
        <w:t xml:space="preserve">  accompagnata da </w:t>
      </w:r>
      <w:r>
        <w:rPr>
          <w:b/>
        </w:rPr>
        <w:t xml:space="preserve">una certificazione rilasciata da Revisore </w:t>
      </w:r>
      <w:r w:rsidRPr="0032023F">
        <w:rPr>
          <w:b/>
          <w:iCs/>
        </w:rPr>
        <w:t>Contabile</w:t>
      </w:r>
      <w:r w:rsidRPr="0032023F">
        <w:rPr>
          <w:b/>
        </w:rPr>
        <w:t xml:space="preserve"> </w:t>
      </w:r>
      <w:r>
        <w:rPr>
          <w:b/>
        </w:rPr>
        <w:t>indipendente volta a certificare le spese inerenti le att</w:t>
      </w:r>
      <w:r>
        <w:rPr>
          <w:b/>
        </w:rPr>
        <w:t>i</w:t>
      </w:r>
      <w:r>
        <w:rPr>
          <w:b/>
        </w:rPr>
        <w:t>vità finanziate”.</w:t>
      </w:r>
    </w:p>
    <w:p w:rsidR="008B6196" w:rsidRDefault="008B6196">
      <w:pPr>
        <w:jc w:val="both"/>
        <w:rPr>
          <w:b/>
        </w:rPr>
      </w:pPr>
    </w:p>
    <w:p w:rsidR="008B6196" w:rsidRDefault="008B6196">
      <w:pPr>
        <w:pStyle w:val="Corpodeltesto3"/>
      </w:pPr>
      <w:r>
        <w:t xml:space="preserve">E’ fatto obbligo ai soggetti titolari del finanziamento di presentare a </w:t>
      </w:r>
      <w:proofErr w:type="spellStart"/>
      <w:r>
        <w:t>Fon.coop</w:t>
      </w:r>
      <w:proofErr w:type="spellEnd"/>
      <w:r>
        <w:t xml:space="preserve"> la richiesta di saldo del contributo spettante</w:t>
      </w:r>
      <w:r w:rsidR="00BC796A">
        <w:t xml:space="preserve"> </w:t>
      </w:r>
      <w:r>
        <w:t>entro 45 gg. dalla data di conclusione delle attività previste dal piano formativo.</w:t>
      </w:r>
    </w:p>
    <w:p w:rsidR="008B6196" w:rsidRDefault="008B6196">
      <w:pPr>
        <w:jc w:val="both"/>
      </w:pPr>
    </w:p>
    <w:p w:rsidR="008B6196" w:rsidRDefault="008B6196">
      <w:pPr>
        <w:jc w:val="both"/>
      </w:pPr>
      <w:r>
        <w:t>I soggetti titolari del finanziamento possono scegliere autonomamente il Revisore dei conti o la società di revisione purché essi risultino in possesso dei req</w:t>
      </w:r>
      <w:r w:rsidR="00A523D4">
        <w:t xml:space="preserve">uisiti di legge e dichiarino di non avere </w:t>
      </w:r>
      <w:r>
        <w:t>rapport</w:t>
      </w:r>
      <w:r w:rsidR="00A523D4">
        <w:t>i</w:t>
      </w:r>
      <w:r>
        <w:t xml:space="preserve"> con il soggetto titolare e/o con l’impresa/e beneficiaria/e e/o con Enti e/o imprese ad essi comunque collegate</w:t>
      </w:r>
      <w:r w:rsidR="00A523D4">
        <w:t xml:space="preserve"> che possano comprometterne l’indipendenza nello svo</w:t>
      </w:r>
      <w:r w:rsidR="00A523D4">
        <w:t>l</w:t>
      </w:r>
      <w:r w:rsidR="00A523D4">
        <w:t>gimento nell’attività di revisione contabile.</w:t>
      </w:r>
    </w:p>
    <w:p w:rsidR="008B6196" w:rsidRDefault="008B6196">
      <w:pPr>
        <w:jc w:val="both"/>
      </w:pPr>
    </w:p>
    <w:p w:rsidR="008B6196" w:rsidRDefault="008B6196">
      <w:pPr>
        <w:jc w:val="both"/>
      </w:pPr>
      <w:r>
        <w:t>Il costo della certificazione del Revisore è riconosciuto fra i costi ammissibili e va incluso nell’Area B – Costi di funzionamento della scheda preventivo del piano formativo.</w:t>
      </w:r>
    </w:p>
    <w:p w:rsidR="008B6196" w:rsidRDefault="008B6196">
      <w:pPr>
        <w:jc w:val="both"/>
      </w:pPr>
    </w:p>
    <w:p w:rsidR="008B6196" w:rsidRDefault="008B6196">
      <w:pPr>
        <w:jc w:val="both"/>
        <w:rPr>
          <w:b/>
        </w:rPr>
      </w:pPr>
      <w:r>
        <w:t xml:space="preserve">Il Revisore nel certificare il rendiconto finale predisposto dal soggetto titolare farà riferimento </w:t>
      </w:r>
      <w:r w:rsidRPr="00301C92">
        <w:t>ai principi di revisione emanati dai Consigli Nazionali dei Dottori Commercialisti e dei R</w:t>
      </w:r>
      <w:r w:rsidRPr="00301C92">
        <w:t>a</w:t>
      </w:r>
      <w:r w:rsidRPr="00301C92">
        <w:t>gionieri, ove applicabili nella fattispecie. Inoltre, il Revisore farà riferimento alle norme di legge, interpretate ed integrate dai principi contabili emanati dalla Consigli Nazionali dei Do</w:t>
      </w:r>
      <w:r w:rsidRPr="00301C92">
        <w:t>t</w:t>
      </w:r>
      <w:r w:rsidRPr="00301C92">
        <w:t>tori Commercialisti e dei Ragionieri e dall’Organismo Italiano di Contabilità, oltre che a quanto previsto nel</w:t>
      </w:r>
      <w:r>
        <w:t xml:space="preserve"> </w:t>
      </w:r>
      <w:r>
        <w:rPr>
          <w:b/>
        </w:rPr>
        <w:t xml:space="preserve">Manuale di gestione delle Attività finanziate da </w:t>
      </w:r>
      <w:proofErr w:type="spellStart"/>
      <w:r>
        <w:rPr>
          <w:b/>
        </w:rPr>
        <w:t>Fon.coop.</w:t>
      </w:r>
      <w:proofErr w:type="spellEnd"/>
      <w:r>
        <w:rPr>
          <w:b/>
        </w:rPr>
        <w:t xml:space="preserve"> </w:t>
      </w:r>
    </w:p>
    <w:p w:rsidR="008B6196" w:rsidRDefault="008B6196">
      <w:pPr>
        <w:pStyle w:val="giustificato"/>
        <w:spacing w:before="0" w:after="0"/>
      </w:pPr>
      <w:r>
        <w:t xml:space="preserve">Ove quanto previsto dal Manuale di gestione risultasse </w:t>
      </w:r>
      <w:r>
        <w:rPr>
          <w:b/>
        </w:rPr>
        <w:t xml:space="preserve"> </w:t>
      </w:r>
      <w:r>
        <w:t>insufficiente</w:t>
      </w:r>
      <w:r>
        <w:rPr>
          <w:b/>
        </w:rPr>
        <w:t xml:space="preserve"> </w:t>
      </w:r>
      <w:r>
        <w:t>e/o incompleto il Rev</w:t>
      </w:r>
      <w:r>
        <w:t>i</w:t>
      </w:r>
      <w:r>
        <w:t xml:space="preserve">sore potrà fare riferimento alla </w:t>
      </w:r>
      <w:r>
        <w:rPr>
          <w:b/>
        </w:rPr>
        <w:t>Circolare n. 36 del 18 novembre 2003  del Ministero del Lavoro e delle Politiche Sociali</w:t>
      </w:r>
      <w:r>
        <w:t xml:space="preserve"> avente per oggetto: “Fondi paritetici interprofessionali per la formazione continua. Criteri e modalità per la gestione delle risorse finanziarie di cui ai co</w:t>
      </w:r>
      <w:r>
        <w:t>m</w:t>
      </w:r>
      <w:r>
        <w:t>mi 10 e 12 lettera b) dell’articolo 118 della legge 23 dicembre 2000 n. 388 (legge finanziaria 2001) e successive modificazioni” nonché alle “</w:t>
      </w:r>
      <w:r>
        <w:rPr>
          <w:b/>
        </w:rPr>
        <w:t>Linee guida sui costi ammissibili in appl</w:t>
      </w:r>
      <w:r>
        <w:rPr>
          <w:b/>
        </w:rPr>
        <w:t>i</w:t>
      </w:r>
      <w:r>
        <w:rPr>
          <w:b/>
        </w:rPr>
        <w:t xml:space="preserve">cazione della Circolare n. 36 del 18.11.2003” </w:t>
      </w:r>
      <w:r>
        <w:t>rese note dal Ministero del Lavoro il 15 ge</w:t>
      </w:r>
      <w:r>
        <w:t>n</w:t>
      </w:r>
      <w:r>
        <w:t>naio 2004.</w:t>
      </w:r>
    </w:p>
    <w:p w:rsidR="008B6196" w:rsidRDefault="008B6196">
      <w:pPr>
        <w:pStyle w:val="giustificato"/>
        <w:spacing w:before="0" w:after="0"/>
      </w:pPr>
    </w:p>
    <w:p w:rsidR="008B6196" w:rsidRDefault="008B6196">
      <w:pPr>
        <w:pStyle w:val="giustificato"/>
        <w:spacing w:before="0" w:after="0"/>
      </w:pPr>
      <w:r>
        <w:t xml:space="preserve">Il Manuale di gestione, </w:t>
      </w:r>
      <w:smartTag w:uri="urn:schemas-microsoft-com:office:smarttags" w:element="PersonName">
        <w:smartTagPr>
          <w:attr w:name="ProductID" w:val="la Circolare Ministeriale"/>
        </w:smartTagPr>
        <w:r>
          <w:t>la Circolare Ministeriale</w:t>
        </w:r>
      </w:smartTag>
      <w:r>
        <w:t xml:space="preserve"> e le Linee guida sono disponibili sul sito del Fondo all’indirizzo </w:t>
      </w:r>
      <w:hyperlink r:id="rId7" w:history="1">
        <w:r>
          <w:rPr>
            <w:rStyle w:val="Collegamentoipertestuale"/>
          </w:rPr>
          <w:t>www.foncoop.coop</w:t>
        </w:r>
      </w:hyperlink>
    </w:p>
    <w:p w:rsidR="008B6196" w:rsidRDefault="008B6196">
      <w:pPr>
        <w:pStyle w:val="giustificato"/>
        <w:spacing w:before="0" w:after="0"/>
      </w:pPr>
      <w:r>
        <w:t xml:space="preserve">In ogni caso quesiti potranno essere posti direttamente alla Direzione di </w:t>
      </w:r>
      <w:proofErr w:type="spellStart"/>
      <w:r>
        <w:t>Fon.coop</w:t>
      </w:r>
      <w:proofErr w:type="spellEnd"/>
      <w:r>
        <w:t xml:space="preserve">  all’indirizzo e-mail: </w:t>
      </w:r>
      <w:hyperlink r:id="rId8" w:history="1">
        <w:r>
          <w:rPr>
            <w:rStyle w:val="Collegamentoipertestuale"/>
          </w:rPr>
          <w:t>segreteria@foncoop.coop</w:t>
        </w:r>
      </w:hyperlink>
    </w:p>
    <w:p w:rsidR="008B6196" w:rsidRDefault="008B6196">
      <w:pPr>
        <w:pStyle w:val="giustificato"/>
        <w:spacing w:before="0" w:after="0"/>
      </w:pPr>
    </w:p>
    <w:p w:rsidR="008B6196" w:rsidRDefault="008B6196" w:rsidP="00A523D4">
      <w:pPr>
        <w:pStyle w:val="giustificato"/>
        <w:spacing w:before="0" w:after="0"/>
        <w:rPr>
          <w:i/>
        </w:rPr>
      </w:pPr>
      <w:r>
        <w:t>Di seguito si riporta il fac-simile della dichiarazione e l’allegato A “Scheda di Analisi delle spese rendicontate” che dovranno essere firmate dal Revisore.</w:t>
      </w:r>
      <w:r w:rsidR="00A523D4">
        <w:t xml:space="preserve"> </w:t>
      </w:r>
    </w:p>
    <w:p w:rsidR="008B6196" w:rsidRDefault="008B6196">
      <w:pPr>
        <w:pStyle w:val="Corpodeltesto2"/>
        <w:rPr>
          <w:sz w:val="24"/>
        </w:rPr>
      </w:pPr>
      <w:r>
        <w:rPr>
          <w:sz w:val="24"/>
        </w:rPr>
        <w:t>Infine si rammenta che i soggetti titolari del finanziamento all’atto dell’accettazione del f</w:t>
      </w:r>
      <w:r>
        <w:rPr>
          <w:sz w:val="24"/>
        </w:rPr>
        <w:t>i</w:t>
      </w:r>
      <w:r>
        <w:rPr>
          <w:sz w:val="24"/>
        </w:rPr>
        <w:t>nanziamento del Fondo si obbligano ad accettare verifiche amministrative ex-post che poss</w:t>
      </w:r>
      <w:r>
        <w:rPr>
          <w:sz w:val="24"/>
        </w:rPr>
        <w:t>o</w:t>
      </w:r>
      <w:r>
        <w:rPr>
          <w:sz w:val="24"/>
        </w:rPr>
        <w:t>no essere disposte dal Fondo in qualsiasi momento.</w:t>
      </w:r>
    </w:p>
    <w:p w:rsidR="008B6196" w:rsidRDefault="008B6196" w:rsidP="0015074F">
      <w:pPr>
        <w:pStyle w:val="Titolo1"/>
        <w:jc w:val="center"/>
        <w:rPr>
          <w:b/>
          <w:i w:val="0"/>
        </w:rPr>
      </w:pPr>
      <w:r>
        <w:br w:type="page"/>
      </w:r>
      <w:r>
        <w:rPr>
          <w:b/>
          <w:i w:val="0"/>
        </w:rPr>
        <w:lastRenderedPageBreak/>
        <w:t xml:space="preserve">DICHIARAZIONE </w:t>
      </w:r>
      <w:proofErr w:type="spellStart"/>
      <w:r>
        <w:rPr>
          <w:b/>
          <w:i w:val="0"/>
        </w:rPr>
        <w:t>DI</w:t>
      </w:r>
      <w:proofErr w:type="spellEnd"/>
      <w:r>
        <w:rPr>
          <w:b/>
          <w:i w:val="0"/>
        </w:rPr>
        <w:t xml:space="preserve"> CERTIFICAZIONE DEL RENDICONTO</w:t>
      </w:r>
    </w:p>
    <w:p w:rsidR="008B6196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rPr>
          <w:snapToGrid w:val="0"/>
          <w:color w:val="000000"/>
        </w:rPr>
      </w:pP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 xml:space="preserve">Il sottoscritto </w:t>
      </w:r>
      <w:proofErr w:type="spellStart"/>
      <w:r w:rsidRPr="0015074F">
        <w:rPr>
          <w:snapToGrid w:val="0"/>
          <w:color w:val="000000"/>
          <w:sz w:val="22"/>
          <w:szCs w:val="22"/>
        </w:rPr>
        <w:t>………………………………………………</w:t>
      </w:r>
      <w:proofErr w:type="spellEnd"/>
      <w:r w:rsidRPr="0015074F">
        <w:rPr>
          <w:snapToGrid w:val="0"/>
          <w:color w:val="000000"/>
          <w:sz w:val="22"/>
          <w:szCs w:val="22"/>
        </w:rPr>
        <w:t xml:space="preserve">, iscritto nel registro dei revisori dei conti di </w:t>
      </w:r>
      <w:r w:rsidRPr="00051609">
        <w:rPr>
          <w:snapToGrid w:val="0"/>
          <w:color w:val="000000"/>
          <w:sz w:val="22"/>
          <w:szCs w:val="22"/>
        </w:rPr>
        <w:t xml:space="preserve">cui al Decreto Legislativo 27 gennaio </w:t>
      </w:r>
      <w:r w:rsidR="00051609" w:rsidRPr="00051609">
        <w:rPr>
          <w:snapToGrid w:val="0"/>
          <w:color w:val="000000"/>
          <w:sz w:val="22"/>
          <w:szCs w:val="22"/>
        </w:rPr>
        <w:t>2010</w:t>
      </w:r>
      <w:r w:rsidRPr="00051609">
        <w:rPr>
          <w:snapToGrid w:val="0"/>
          <w:color w:val="000000"/>
          <w:sz w:val="22"/>
          <w:szCs w:val="22"/>
        </w:rPr>
        <w:t xml:space="preserve">, n. </w:t>
      </w:r>
      <w:r w:rsidR="00051609" w:rsidRPr="00051609">
        <w:rPr>
          <w:snapToGrid w:val="0"/>
          <w:color w:val="000000"/>
          <w:sz w:val="22"/>
          <w:szCs w:val="22"/>
        </w:rPr>
        <w:t>39</w:t>
      </w:r>
      <w:r w:rsidR="00051609">
        <w:rPr>
          <w:snapToGrid w:val="0"/>
          <w:color w:val="000000"/>
          <w:sz w:val="22"/>
          <w:szCs w:val="22"/>
        </w:rPr>
        <w:t xml:space="preserve"> </w:t>
      </w:r>
      <w:r w:rsidRPr="0015074F">
        <w:rPr>
          <w:snapToGrid w:val="0"/>
          <w:color w:val="000000"/>
          <w:sz w:val="22"/>
          <w:szCs w:val="22"/>
        </w:rPr>
        <w:t>attesta sotto la propria responsabilità, che il  rend</w:t>
      </w:r>
      <w:r w:rsidRPr="0015074F">
        <w:rPr>
          <w:snapToGrid w:val="0"/>
          <w:color w:val="000000"/>
          <w:sz w:val="22"/>
          <w:szCs w:val="22"/>
        </w:rPr>
        <w:t>i</w:t>
      </w:r>
      <w:r w:rsidRPr="0015074F">
        <w:rPr>
          <w:snapToGrid w:val="0"/>
          <w:color w:val="000000"/>
          <w:sz w:val="22"/>
          <w:szCs w:val="22"/>
        </w:rPr>
        <w:t xml:space="preserve">conto finale inerente il piano formativo concordato (codice </w:t>
      </w:r>
      <w:proofErr w:type="spellStart"/>
      <w:r w:rsidRPr="0015074F">
        <w:rPr>
          <w:snapToGrid w:val="0"/>
          <w:color w:val="000000"/>
          <w:sz w:val="22"/>
          <w:szCs w:val="22"/>
        </w:rPr>
        <w:t>Fon.coop</w:t>
      </w:r>
      <w:proofErr w:type="spellEnd"/>
      <w:r w:rsidRPr="0015074F">
        <w:rPr>
          <w:snapToGrid w:val="0"/>
          <w:color w:val="000000"/>
          <w:sz w:val="22"/>
          <w:szCs w:val="22"/>
        </w:rPr>
        <w:t xml:space="preserve"> </w:t>
      </w:r>
      <w:proofErr w:type="spellStart"/>
      <w:r w:rsidRPr="0015074F">
        <w:rPr>
          <w:snapToGrid w:val="0"/>
          <w:color w:val="000000"/>
          <w:sz w:val="22"/>
          <w:szCs w:val="22"/>
        </w:rPr>
        <w:t>……………</w:t>
      </w:r>
      <w:proofErr w:type="spellEnd"/>
      <w:r w:rsidRPr="0015074F">
        <w:rPr>
          <w:snapToGrid w:val="0"/>
          <w:color w:val="000000"/>
          <w:sz w:val="22"/>
          <w:szCs w:val="22"/>
        </w:rPr>
        <w:t>..) (titolo) “</w:t>
      </w:r>
      <w:proofErr w:type="spellStart"/>
      <w:r w:rsidRPr="0015074F">
        <w:rPr>
          <w:sz w:val="22"/>
          <w:szCs w:val="22"/>
        </w:rPr>
        <w:t>……………………………….…………………………</w:t>
      </w:r>
      <w:proofErr w:type="spellEnd"/>
      <w:r w:rsidRPr="0015074F">
        <w:rPr>
          <w:sz w:val="22"/>
          <w:szCs w:val="22"/>
        </w:rPr>
        <w:t>..</w:t>
      </w:r>
      <w:r w:rsidRPr="0015074F">
        <w:rPr>
          <w:snapToGrid w:val="0"/>
          <w:color w:val="000000"/>
          <w:sz w:val="22"/>
          <w:szCs w:val="22"/>
        </w:rPr>
        <w:t xml:space="preserve">” realizzato da </w:t>
      </w:r>
      <w:proofErr w:type="spellStart"/>
      <w:r w:rsidRPr="0015074F">
        <w:rPr>
          <w:sz w:val="22"/>
          <w:szCs w:val="22"/>
        </w:rPr>
        <w:t>………………………………………</w:t>
      </w:r>
      <w:proofErr w:type="spellEnd"/>
      <w:r w:rsidRPr="0015074F">
        <w:rPr>
          <w:sz w:val="22"/>
          <w:szCs w:val="22"/>
        </w:rPr>
        <w:t>...</w:t>
      </w:r>
      <w:proofErr w:type="spellStart"/>
      <w:r w:rsidRPr="0015074F">
        <w:rPr>
          <w:sz w:val="22"/>
          <w:szCs w:val="22"/>
        </w:rPr>
        <w:t>…………</w:t>
      </w:r>
      <w:proofErr w:type="spellEnd"/>
      <w:r w:rsidRPr="0015074F">
        <w:rPr>
          <w:sz w:val="22"/>
          <w:szCs w:val="22"/>
        </w:rPr>
        <w:t>..</w:t>
      </w:r>
      <w:r w:rsidRPr="0015074F">
        <w:rPr>
          <w:snapToGrid w:val="0"/>
          <w:color w:val="000000"/>
          <w:sz w:val="22"/>
          <w:szCs w:val="22"/>
        </w:rPr>
        <w:t xml:space="preserve"> con sede in </w:t>
      </w:r>
      <w:proofErr w:type="spellStart"/>
      <w:r w:rsidRPr="0015074F">
        <w:rPr>
          <w:snapToGrid w:val="0"/>
          <w:color w:val="000000"/>
          <w:sz w:val="22"/>
          <w:szCs w:val="22"/>
        </w:rPr>
        <w:t>……………</w:t>
      </w:r>
      <w:proofErr w:type="spellEnd"/>
      <w:r w:rsidRPr="0015074F">
        <w:rPr>
          <w:snapToGrid w:val="0"/>
          <w:color w:val="000000"/>
          <w:sz w:val="22"/>
          <w:szCs w:val="22"/>
        </w:rPr>
        <w:t>..</w:t>
      </w:r>
      <w:proofErr w:type="spellStart"/>
      <w:r w:rsidRPr="0015074F">
        <w:rPr>
          <w:snapToGrid w:val="0"/>
          <w:color w:val="000000"/>
          <w:sz w:val="22"/>
          <w:szCs w:val="22"/>
        </w:rPr>
        <w:t>…………</w:t>
      </w:r>
      <w:proofErr w:type="spellEnd"/>
      <w:r w:rsidRPr="0015074F">
        <w:rPr>
          <w:snapToGrid w:val="0"/>
          <w:color w:val="000000"/>
          <w:sz w:val="22"/>
          <w:szCs w:val="22"/>
        </w:rPr>
        <w:t>. Via ...</w:t>
      </w:r>
      <w:proofErr w:type="spellStart"/>
      <w:r w:rsidRPr="0015074F">
        <w:rPr>
          <w:snapToGrid w:val="0"/>
          <w:color w:val="000000"/>
          <w:sz w:val="22"/>
          <w:szCs w:val="22"/>
        </w:rPr>
        <w:t>…………………………………</w:t>
      </w:r>
      <w:proofErr w:type="spellEnd"/>
      <w:r w:rsidRPr="0015074F">
        <w:rPr>
          <w:snapToGrid w:val="0"/>
          <w:color w:val="000000"/>
          <w:sz w:val="22"/>
          <w:szCs w:val="22"/>
        </w:rPr>
        <w:t>, ammesso al finanziamento con delibera del Consiglio di Ammin</w:t>
      </w:r>
      <w:r w:rsidRPr="0015074F">
        <w:rPr>
          <w:snapToGrid w:val="0"/>
          <w:color w:val="000000"/>
          <w:sz w:val="22"/>
          <w:szCs w:val="22"/>
        </w:rPr>
        <w:t>i</w:t>
      </w:r>
      <w:r w:rsidRPr="0015074F">
        <w:rPr>
          <w:snapToGrid w:val="0"/>
          <w:color w:val="000000"/>
          <w:sz w:val="22"/>
          <w:szCs w:val="22"/>
        </w:rPr>
        <w:t xml:space="preserve">strazione di </w:t>
      </w:r>
      <w:proofErr w:type="spellStart"/>
      <w:r w:rsidRPr="0015074F">
        <w:rPr>
          <w:snapToGrid w:val="0"/>
          <w:color w:val="000000"/>
          <w:sz w:val="22"/>
          <w:szCs w:val="22"/>
        </w:rPr>
        <w:t>Fon.coop</w:t>
      </w:r>
      <w:proofErr w:type="spellEnd"/>
      <w:r w:rsidRPr="0015074F">
        <w:rPr>
          <w:snapToGrid w:val="0"/>
          <w:color w:val="000000"/>
          <w:sz w:val="22"/>
          <w:szCs w:val="22"/>
        </w:rPr>
        <w:t xml:space="preserve"> del </w:t>
      </w:r>
      <w:proofErr w:type="spellStart"/>
      <w:r w:rsidRPr="0015074F">
        <w:rPr>
          <w:snapToGrid w:val="0"/>
          <w:color w:val="000000"/>
          <w:sz w:val="22"/>
          <w:szCs w:val="22"/>
        </w:rPr>
        <w:t>…………</w:t>
      </w:r>
      <w:proofErr w:type="spellEnd"/>
      <w:r w:rsidRPr="0015074F">
        <w:rPr>
          <w:snapToGrid w:val="0"/>
          <w:color w:val="000000"/>
          <w:sz w:val="22"/>
          <w:szCs w:val="22"/>
        </w:rPr>
        <w:t>..</w:t>
      </w:r>
      <w:r w:rsidR="000C603E">
        <w:rPr>
          <w:snapToGrid w:val="0"/>
          <w:color w:val="000000"/>
          <w:sz w:val="22"/>
          <w:szCs w:val="22"/>
        </w:rPr>
        <w:t xml:space="preserve"> (</w:t>
      </w:r>
      <w:r w:rsidR="000C603E" w:rsidRPr="000C603E">
        <w:rPr>
          <w:i/>
          <w:snapToGrid w:val="0"/>
          <w:color w:val="000000"/>
          <w:sz w:val="22"/>
          <w:szCs w:val="22"/>
        </w:rPr>
        <w:t>da indicare solo in caso di contributo su Fondo di Rotazione</w:t>
      </w:r>
      <w:r w:rsidR="000C603E">
        <w:rPr>
          <w:snapToGrid w:val="0"/>
          <w:color w:val="000000"/>
          <w:sz w:val="22"/>
          <w:szCs w:val="22"/>
        </w:rPr>
        <w:t>)</w:t>
      </w: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risulta essere:</w:t>
      </w: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b/>
          <w:snapToGrid w:val="0"/>
          <w:color w:val="000000"/>
          <w:sz w:val="22"/>
          <w:szCs w:val="22"/>
        </w:rPr>
      </w:pPr>
      <w:r w:rsidRPr="0015074F">
        <w:rPr>
          <w:b/>
          <w:snapToGrid w:val="0"/>
          <w:color w:val="000000"/>
          <w:sz w:val="22"/>
          <w:szCs w:val="22"/>
        </w:rPr>
        <w:t>costo totale del piano</w:t>
      </w:r>
      <w:r w:rsidR="003901AC">
        <w:rPr>
          <w:b/>
          <w:snapToGrid w:val="0"/>
          <w:color w:val="000000"/>
          <w:sz w:val="22"/>
          <w:szCs w:val="22"/>
        </w:rPr>
        <w:t xml:space="preserve"> effettivamente pagato</w:t>
      </w:r>
      <w:r w:rsidRPr="0015074F">
        <w:rPr>
          <w:b/>
          <w:snapToGrid w:val="0"/>
          <w:color w:val="000000"/>
          <w:sz w:val="22"/>
          <w:szCs w:val="22"/>
        </w:rPr>
        <w:t xml:space="preserve">: € </w:t>
      </w:r>
      <w:proofErr w:type="spellStart"/>
      <w:r w:rsidRPr="0015074F">
        <w:rPr>
          <w:b/>
          <w:snapToGrid w:val="0"/>
          <w:color w:val="000000"/>
          <w:sz w:val="22"/>
          <w:szCs w:val="22"/>
        </w:rPr>
        <w:t>……</w:t>
      </w:r>
      <w:proofErr w:type="spellEnd"/>
      <w:r w:rsidRPr="0015074F">
        <w:rPr>
          <w:b/>
          <w:snapToGrid w:val="0"/>
          <w:color w:val="000000"/>
          <w:sz w:val="22"/>
          <w:szCs w:val="22"/>
        </w:rPr>
        <w:t xml:space="preserve">.             </w:t>
      </w:r>
    </w:p>
    <w:p w:rsidR="008B6196" w:rsidRPr="0015074F" w:rsidRDefault="008B6196">
      <w:pPr>
        <w:numPr>
          <w:ilvl w:val="0"/>
          <w:numId w:val="14"/>
        </w:num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 xml:space="preserve">di cui cofinanziamento accertato € </w:t>
      </w:r>
      <w:proofErr w:type="spellStart"/>
      <w:r w:rsidRPr="0015074F">
        <w:rPr>
          <w:snapToGrid w:val="0"/>
          <w:color w:val="000000"/>
          <w:sz w:val="22"/>
          <w:szCs w:val="22"/>
        </w:rPr>
        <w:t>………</w:t>
      </w:r>
      <w:proofErr w:type="spellEnd"/>
    </w:p>
    <w:p w:rsidR="008B6196" w:rsidRPr="0015074F" w:rsidRDefault="008B6196">
      <w:pPr>
        <w:numPr>
          <w:ilvl w:val="0"/>
          <w:numId w:val="14"/>
        </w:num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 xml:space="preserve">di cui finanziamento richiesto a </w:t>
      </w:r>
      <w:proofErr w:type="spellStart"/>
      <w:r w:rsidRPr="0015074F">
        <w:rPr>
          <w:snapToGrid w:val="0"/>
          <w:color w:val="000000"/>
          <w:sz w:val="22"/>
          <w:szCs w:val="22"/>
        </w:rPr>
        <w:t>Fon.coop</w:t>
      </w:r>
      <w:proofErr w:type="spellEnd"/>
      <w:r w:rsidRPr="0015074F">
        <w:rPr>
          <w:snapToGrid w:val="0"/>
          <w:color w:val="000000"/>
          <w:sz w:val="22"/>
          <w:szCs w:val="22"/>
        </w:rPr>
        <w:t xml:space="preserve"> € </w:t>
      </w:r>
      <w:proofErr w:type="spellStart"/>
      <w:r w:rsidRPr="0015074F">
        <w:rPr>
          <w:snapToGrid w:val="0"/>
          <w:color w:val="000000"/>
          <w:sz w:val="22"/>
          <w:szCs w:val="22"/>
        </w:rPr>
        <w:t>……</w:t>
      </w:r>
      <w:proofErr w:type="spellEnd"/>
      <w:r w:rsidRPr="0015074F">
        <w:rPr>
          <w:snapToGrid w:val="0"/>
          <w:color w:val="000000"/>
          <w:sz w:val="22"/>
          <w:szCs w:val="22"/>
        </w:rPr>
        <w:t>..</w:t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Il sottoscritto attesta inoltre:</w:t>
      </w:r>
    </w:p>
    <w:p w:rsidR="008B6196" w:rsidRPr="0015074F" w:rsidRDefault="008B6196">
      <w:pPr>
        <w:numPr>
          <w:ilvl w:val="0"/>
          <w:numId w:val="13"/>
        </w:num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 xml:space="preserve">la corretta  imputazione dei costi  alle voci di spesa indicate nel preventivo  approvato da </w:t>
      </w:r>
      <w:proofErr w:type="spellStart"/>
      <w:r w:rsidRPr="0015074F">
        <w:rPr>
          <w:snapToGrid w:val="0"/>
          <w:color w:val="000000"/>
          <w:sz w:val="22"/>
          <w:szCs w:val="22"/>
        </w:rPr>
        <w:t>Fon.coop</w:t>
      </w:r>
      <w:proofErr w:type="spellEnd"/>
      <w:r w:rsidRPr="0015074F">
        <w:rPr>
          <w:snapToGrid w:val="0"/>
          <w:color w:val="000000"/>
          <w:sz w:val="22"/>
          <w:szCs w:val="22"/>
        </w:rPr>
        <w:t xml:space="preserve"> secondo quanto previsto dal “Manuale di gestione attività finanziate da </w:t>
      </w:r>
      <w:proofErr w:type="spellStart"/>
      <w:r w:rsidRPr="0015074F">
        <w:rPr>
          <w:snapToGrid w:val="0"/>
          <w:color w:val="000000"/>
          <w:sz w:val="22"/>
          <w:szCs w:val="22"/>
        </w:rPr>
        <w:t>Fon.coop</w:t>
      </w:r>
      <w:proofErr w:type="spellEnd"/>
      <w:r w:rsidRPr="0015074F">
        <w:rPr>
          <w:snapToGrid w:val="0"/>
          <w:color w:val="000000"/>
          <w:sz w:val="22"/>
          <w:szCs w:val="22"/>
        </w:rPr>
        <w:t>”;</w:t>
      </w:r>
    </w:p>
    <w:p w:rsidR="008B6196" w:rsidRPr="0015074F" w:rsidRDefault="008B6196">
      <w:pPr>
        <w:numPr>
          <w:ilvl w:val="0"/>
          <w:numId w:val="13"/>
        </w:num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la conformità ai sensi della disciplina vigente dei titoli originari di costo e/o di spesa;</w:t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</w:p>
    <w:p w:rsidR="008B6196" w:rsidRPr="0015074F" w:rsidRDefault="008B6196">
      <w:pPr>
        <w:numPr>
          <w:ilvl w:val="0"/>
          <w:numId w:val="13"/>
        </w:num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che è stata verificata la documentazione contabile e amministrativa  presupposta e necessaria per una corretta imputazione dei costi esposti nel rendiconto;</w:t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</w:p>
    <w:p w:rsidR="008B6196" w:rsidRPr="0015074F" w:rsidRDefault="008B6196">
      <w:pPr>
        <w:numPr>
          <w:ilvl w:val="0"/>
          <w:numId w:val="13"/>
        </w:num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che sono state adempiute e verificate le prescrizioni fiscali connesse;</w:t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</w:p>
    <w:p w:rsidR="008B6196" w:rsidRPr="0015074F" w:rsidRDefault="008B6196">
      <w:pPr>
        <w:numPr>
          <w:ilvl w:val="0"/>
          <w:numId w:val="13"/>
        </w:num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che la modulistica di cui all’allegato A - Analisi delle spese rendicontate è stata compilata in m</w:t>
      </w:r>
      <w:r w:rsidRPr="0015074F">
        <w:rPr>
          <w:snapToGrid w:val="0"/>
          <w:color w:val="000000"/>
          <w:sz w:val="22"/>
          <w:szCs w:val="22"/>
        </w:rPr>
        <w:t>a</w:t>
      </w:r>
      <w:r w:rsidRPr="0015074F">
        <w:rPr>
          <w:snapToGrid w:val="0"/>
          <w:color w:val="000000"/>
          <w:sz w:val="22"/>
          <w:szCs w:val="22"/>
        </w:rPr>
        <w:t>niera veritiera e corretta.</w:t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bCs/>
          <w:iCs/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Il sottoscritto dichiara di non avere rapporti con l’Ente titolare del finanziamento e/o con l’impresa/e beneficiaria/e e/o con Enti e/o imprese ad essi comunque collegate, che possano comprometterne l’indipendenza nello svolgimento dell’attività di revisione contabile</w:t>
      </w:r>
      <w:r w:rsidR="00301C92" w:rsidRPr="0015074F">
        <w:rPr>
          <w:snapToGrid w:val="0"/>
          <w:color w:val="000000"/>
          <w:sz w:val="22"/>
          <w:szCs w:val="22"/>
        </w:rPr>
        <w:t xml:space="preserve"> </w:t>
      </w:r>
      <w:r w:rsidRPr="0015074F">
        <w:rPr>
          <w:bCs/>
          <w:iCs/>
          <w:snapToGrid w:val="0"/>
          <w:color w:val="000000"/>
          <w:sz w:val="22"/>
          <w:szCs w:val="22"/>
        </w:rPr>
        <w:t xml:space="preserve">con riferimento alle condizioni previste per i sindaci e il soggetto incaricato del controllo contabile </w:t>
      </w:r>
      <w:r w:rsidR="0014040A">
        <w:rPr>
          <w:bCs/>
          <w:iCs/>
          <w:snapToGrid w:val="0"/>
          <w:color w:val="000000"/>
          <w:sz w:val="22"/>
          <w:szCs w:val="22"/>
        </w:rPr>
        <w:t xml:space="preserve">all’articolo  2399 </w:t>
      </w:r>
      <w:r w:rsidRPr="0015074F">
        <w:rPr>
          <w:bCs/>
          <w:iCs/>
          <w:snapToGrid w:val="0"/>
          <w:color w:val="000000"/>
          <w:sz w:val="22"/>
          <w:szCs w:val="22"/>
        </w:rPr>
        <w:t>del Codice civi</w:t>
      </w:r>
      <w:r w:rsidR="0014040A">
        <w:rPr>
          <w:bCs/>
          <w:iCs/>
          <w:snapToGrid w:val="0"/>
          <w:color w:val="000000"/>
          <w:sz w:val="22"/>
          <w:szCs w:val="22"/>
        </w:rPr>
        <w:t xml:space="preserve">le e articolo 10 </w:t>
      </w:r>
      <w:proofErr w:type="spellStart"/>
      <w:r w:rsidR="0014040A">
        <w:rPr>
          <w:bCs/>
          <w:iCs/>
          <w:snapToGrid w:val="0"/>
          <w:color w:val="000000"/>
          <w:sz w:val="22"/>
          <w:szCs w:val="22"/>
        </w:rPr>
        <w:t>D.Lgs.</w:t>
      </w:r>
      <w:proofErr w:type="spellEnd"/>
      <w:r w:rsidR="0014040A">
        <w:rPr>
          <w:bCs/>
          <w:iCs/>
          <w:snapToGrid w:val="0"/>
          <w:color w:val="000000"/>
          <w:sz w:val="22"/>
          <w:szCs w:val="22"/>
        </w:rPr>
        <w:t xml:space="preserve"> 27/01/10 </w:t>
      </w:r>
      <w:proofErr w:type="spellStart"/>
      <w:r w:rsidR="0014040A">
        <w:rPr>
          <w:bCs/>
          <w:iCs/>
          <w:snapToGrid w:val="0"/>
          <w:color w:val="000000"/>
          <w:sz w:val="22"/>
          <w:szCs w:val="22"/>
        </w:rPr>
        <w:t>n°</w:t>
      </w:r>
      <w:proofErr w:type="spellEnd"/>
      <w:r w:rsidR="0014040A">
        <w:rPr>
          <w:bCs/>
          <w:iCs/>
          <w:snapToGrid w:val="0"/>
          <w:color w:val="000000"/>
          <w:sz w:val="22"/>
          <w:szCs w:val="22"/>
        </w:rPr>
        <w:t xml:space="preserve"> 39.</w:t>
      </w: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 xml:space="preserve">Data, </w:t>
      </w: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jc w:val="both"/>
        <w:rPr>
          <w:snapToGrid w:val="0"/>
          <w:color w:val="000000"/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 xml:space="preserve">                                                                            </w:t>
      </w:r>
      <w:proofErr w:type="spellStart"/>
      <w:r w:rsidRPr="0015074F">
        <w:rPr>
          <w:snapToGrid w:val="0"/>
          <w:color w:val="000000"/>
          <w:sz w:val="22"/>
          <w:szCs w:val="22"/>
        </w:rPr>
        <w:t>FIRMA………………………………………</w:t>
      </w:r>
      <w:proofErr w:type="spellEnd"/>
      <w:r w:rsidRPr="0015074F">
        <w:rPr>
          <w:snapToGrid w:val="0"/>
          <w:color w:val="000000"/>
          <w:sz w:val="22"/>
          <w:szCs w:val="22"/>
        </w:rPr>
        <w:t>..</w:t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</w:p>
    <w:p w:rsidR="008B6196" w:rsidRPr="0015074F" w:rsidRDefault="008B6196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ind w:left="6237"/>
        <w:jc w:val="both"/>
        <w:rPr>
          <w:sz w:val="22"/>
          <w:szCs w:val="22"/>
        </w:rPr>
      </w:pPr>
      <w:r w:rsidRPr="0015074F">
        <w:rPr>
          <w:snapToGrid w:val="0"/>
          <w:color w:val="000000"/>
          <w:sz w:val="22"/>
          <w:szCs w:val="22"/>
        </w:rPr>
        <w:t>( Timbro del Revisore)</w:t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napToGrid w:val="0"/>
          <w:color w:val="000000"/>
          <w:sz w:val="22"/>
          <w:szCs w:val="22"/>
        </w:rPr>
        <w:tab/>
      </w:r>
      <w:r w:rsidRPr="0015074F">
        <w:rPr>
          <w:sz w:val="22"/>
          <w:szCs w:val="22"/>
        </w:rPr>
        <w:t xml:space="preserve"> </w:t>
      </w:r>
    </w:p>
    <w:sectPr w:rsidR="008B6196" w:rsidRPr="0015074F" w:rsidSect="00C66121">
      <w:pgSz w:w="11906" w:h="16838" w:code="9"/>
      <w:pgMar w:top="2268" w:right="1418" w:bottom="1985" w:left="1418" w:header="39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7D" w:rsidRDefault="00D1607D">
      <w:r>
        <w:separator/>
      </w:r>
    </w:p>
  </w:endnote>
  <w:endnote w:type="continuationSeparator" w:id="0">
    <w:p w:rsidR="00D1607D" w:rsidRDefault="00D16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7D" w:rsidRDefault="00D1607D">
      <w:r>
        <w:separator/>
      </w:r>
    </w:p>
  </w:footnote>
  <w:footnote w:type="continuationSeparator" w:id="0">
    <w:p w:rsidR="00D1607D" w:rsidRDefault="00D16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8E1249"/>
    <w:multiLevelType w:val="singleLevel"/>
    <w:tmpl w:val="530C4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5F0726"/>
    <w:multiLevelType w:val="singleLevel"/>
    <w:tmpl w:val="530C4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23330E"/>
    <w:multiLevelType w:val="singleLevel"/>
    <w:tmpl w:val="530C4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BA0BA7"/>
    <w:multiLevelType w:val="singleLevel"/>
    <w:tmpl w:val="6652B36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B675807"/>
    <w:multiLevelType w:val="hybridMultilevel"/>
    <w:tmpl w:val="5ADE8054"/>
    <w:lvl w:ilvl="0" w:tplc="80467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6F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2E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68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FEEE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09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1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2892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7A2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37F1B"/>
    <w:multiLevelType w:val="singleLevel"/>
    <w:tmpl w:val="530C4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50702AE"/>
    <w:multiLevelType w:val="hybridMultilevel"/>
    <w:tmpl w:val="8A0A385A"/>
    <w:lvl w:ilvl="0" w:tplc="1F2A1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4C03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1CA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2F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383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F8D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5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C27C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C0D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4525D"/>
    <w:multiLevelType w:val="singleLevel"/>
    <w:tmpl w:val="1DF82D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6827D2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9E8590C"/>
    <w:multiLevelType w:val="singleLevel"/>
    <w:tmpl w:val="530C4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2FE698D"/>
    <w:multiLevelType w:val="singleLevel"/>
    <w:tmpl w:val="530C4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234D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D801998"/>
    <w:multiLevelType w:val="singleLevel"/>
    <w:tmpl w:val="530C4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6"/>
  </w:num>
  <w:num w:numId="6">
    <w:abstractNumId w:val="2"/>
  </w:num>
  <w:num w:numId="7">
    <w:abstractNumId w:val="4"/>
  </w:num>
  <w:num w:numId="8">
    <w:abstractNumId w:val="10"/>
  </w:num>
  <w:num w:numId="9">
    <w:abstractNumId w:val="12"/>
  </w:num>
  <w:num w:numId="10">
    <w:abstractNumId w:val="9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>
    <w:abstractNumId w:val="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47C"/>
    <w:rsid w:val="00051609"/>
    <w:rsid w:val="000C603E"/>
    <w:rsid w:val="0014040A"/>
    <w:rsid w:val="0015074F"/>
    <w:rsid w:val="001C40E4"/>
    <w:rsid w:val="002B009D"/>
    <w:rsid w:val="00301C92"/>
    <w:rsid w:val="0032023F"/>
    <w:rsid w:val="003901AC"/>
    <w:rsid w:val="003F5BCA"/>
    <w:rsid w:val="00422D04"/>
    <w:rsid w:val="00526814"/>
    <w:rsid w:val="00553973"/>
    <w:rsid w:val="005A33FB"/>
    <w:rsid w:val="00723D22"/>
    <w:rsid w:val="00784623"/>
    <w:rsid w:val="008B6196"/>
    <w:rsid w:val="008D747C"/>
    <w:rsid w:val="00A523D4"/>
    <w:rsid w:val="00B40C5C"/>
    <w:rsid w:val="00BC796A"/>
    <w:rsid w:val="00C04788"/>
    <w:rsid w:val="00C51DCA"/>
    <w:rsid w:val="00C66121"/>
    <w:rsid w:val="00C669E3"/>
    <w:rsid w:val="00C711E7"/>
    <w:rsid w:val="00C95B14"/>
    <w:rsid w:val="00D1607D"/>
    <w:rsid w:val="00D6774B"/>
    <w:rsid w:val="00DC6C18"/>
    <w:rsid w:val="00DD552C"/>
    <w:rsid w:val="00EB17F0"/>
    <w:rsid w:val="00F10106"/>
    <w:rsid w:val="00FB4520"/>
    <w:rsid w:val="00FF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66121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6121"/>
    <w:pPr>
      <w:keepNext/>
      <w:outlineLvl w:val="0"/>
    </w:pPr>
    <w:rPr>
      <w:i/>
      <w:iCs/>
      <w:sz w:val="28"/>
    </w:rPr>
  </w:style>
  <w:style w:type="paragraph" w:styleId="Titolo2">
    <w:name w:val="heading 2"/>
    <w:basedOn w:val="Normale"/>
    <w:next w:val="Normale"/>
    <w:qFormat/>
    <w:rsid w:val="00C66121"/>
    <w:pPr>
      <w:keepNext/>
      <w:jc w:val="both"/>
      <w:outlineLvl w:val="1"/>
    </w:pPr>
    <w:rPr>
      <w:b/>
      <w:sz w:val="26"/>
    </w:rPr>
  </w:style>
  <w:style w:type="paragraph" w:styleId="Titolo3">
    <w:name w:val="heading 3"/>
    <w:basedOn w:val="Normale"/>
    <w:next w:val="Normale"/>
    <w:qFormat/>
    <w:rsid w:val="00C66121"/>
    <w:pPr>
      <w:keepNext/>
      <w:jc w:val="center"/>
      <w:outlineLvl w:val="2"/>
    </w:pPr>
    <w:rPr>
      <w:i/>
      <w:sz w:val="26"/>
    </w:rPr>
  </w:style>
  <w:style w:type="paragraph" w:styleId="Titolo6">
    <w:name w:val="heading 6"/>
    <w:basedOn w:val="Normale"/>
    <w:next w:val="Normale"/>
    <w:qFormat/>
    <w:rsid w:val="00C66121"/>
    <w:pPr>
      <w:keepNext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661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6121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C66121"/>
    <w:pPr>
      <w:jc w:val="both"/>
    </w:pPr>
    <w:rPr>
      <w:sz w:val="28"/>
    </w:rPr>
  </w:style>
  <w:style w:type="character" w:styleId="Collegamentoipertestuale">
    <w:name w:val="Hyperlink"/>
    <w:rsid w:val="00C66121"/>
    <w:rPr>
      <w:color w:val="0000FF"/>
      <w:u w:val="single"/>
    </w:rPr>
  </w:style>
  <w:style w:type="paragraph" w:styleId="Testonotaapidipagina">
    <w:name w:val="footnote text"/>
    <w:basedOn w:val="Normale"/>
    <w:semiHidden/>
    <w:rsid w:val="00C66121"/>
    <w:rPr>
      <w:sz w:val="20"/>
      <w:szCs w:val="20"/>
    </w:rPr>
  </w:style>
  <w:style w:type="character" w:styleId="Rimandonotaapidipagina">
    <w:name w:val="footnote reference"/>
    <w:semiHidden/>
    <w:rsid w:val="00C66121"/>
    <w:rPr>
      <w:vertAlign w:val="superscript"/>
    </w:rPr>
  </w:style>
  <w:style w:type="paragraph" w:styleId="Rientrocorpodeltesto">
    <w:name w:val="Body Text Indent"/>
    <w:basedOn w:val="Normale"/>
    <w:rsid w:val="00C66121"/>
    <w:pPr>
      <w:ind w:firstLine="708"/>
    </w:pPr>
    <w:rPr>
      <w:b/>
      <w:sz w:val="26"/>
    </w:rPr>
  </w:style>
  <w:style w:type="paragraph" w:styleId="Corpodeltesto2">
    <w:name w:val="Body Text 2"/>
    <w:basedOn w:val="Normale"/>
    <w:rsid w:val="00C66121"/>
    <w:pPr>
      <w:jc w:val="both"/>
    </w:pPr>
    <w:rPr>
      <w:sz w:val="26"/>
    </w:rPr>
  </w:style>
  <w:style w:type="paragraph" w:customStyle="1" w:styleId="Blockquote">
    <w:name w:val="Blockquote"/>
    <w:basedOn w:val="Normale"/>
    <w:rsid w:val="00C66121"/>
    <w:pPr>
      <w:spacing w:before="100" w:after="100"/>
      <w:ind w:left="360" w:right="360"/>
    </w:pPr>
    <w:rPr>
      <w:snapToGrid w:val="0"/>
    </w:rPr>
  </w:style>
  <w:style w:type="paragraph" w:styleId="Corpodeltesto3">
    <w:name w:val="Body Text 3"/>
    <w:basedOn w:val="Normale"/>
    <w:rsid w:val="00C66121"/>
    <w:pPr>
      <w:jc w:val="both"/>
    </w:pPr>
    <w:rPr>
      <w:bCs/>
    </w:rPr>
  </w:style>
  <w:style w:type="paragraph" w:customStyle="1" w:styleId="giustificato">
    <w:name w:val="giustificato"/>
    <w:basedOn w:val="Normale"/>
    <w:rsid w:val="00C66121"/>
    <w:pPr>
      <w:spacing w:before="100" w:beforeAutospacing="1" w:after="100" w:afterAutospacing="1"/>
      <w:jc w:val="both"/>
    </w:pPr>
  </w:style>
  <w:style w:type="paragraph" w:styleId="Testofumetto">
    <w:name w:val="Balloon Text"/>
    <w:basedOn w:val="Normale"/>
    <w:semiHidden/>
    <w:rsid w:val="001C4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oncoop.co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ncoop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DI PROCEDURA DI </vt:lpstr>
    </vt:vector>
  </TitlesOfParts>
  <Company>Hewlett-Packard</Company>
  <LinksUpToDate>false</LinksUpToDate>
  <CharactersWithSpaces>5285</CharactersWithSpaces>
  <SharedDoc>false</SharedDoc>
  <HLinks>
    <vt:vector size="12" baseType="variant">
      <vt:variant>
        <vt:i4>852001</vt:i4>
      </vt:variant>
      <vt:variant>
        <vt:i4>3</vt:i4>
      </vt:variant>
      <vt:variant>
        <vt:i4>0</vt:i4>
      </vt:variant>
      <vt:variant>
        <vt:i4>5</vt:i4>
      </vt:variant>
      <vt:variant>
        <vt:lpwstr>mailto:segreteria@foncoop.coop</vt:lpwstr>
      </vt:variant>
      <vt:variant>
        <vt:lpwstr/>
      </vt:variant>
      <vt:variant>
        <vt:i4>2031618</vt:i4>
      </vt:variant>
      <vt:variant>
        <vt:i4>0</vt:i4>
      </vt:variant>
      <vt:variant>
        <vt:i4>0</vt:i4>
      </vt:variant>
      <vt:variant>
        <vt:i4>5</vt:i4>
      </vt:variant>
      <vt:variant>
        <vt:lpwstr>http://www.foncoop.coop/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DI PROCEDURA DI</dc:title>
  <dc:creator>coopform</dc:creator>
  <cp:lastModifiedBy>standard</cp:lastModifiedBy>
  <cp:revision>2</cp:revision>
  <cp:lastPrinted>2013-11-15T09:40:00Z</cp:lastPrinted>
  <dcterms:created xsi:type="dcterms:W3CDTF">2016-01-03T10:34:00Z</dcterms:created>
  <dcterms:modified xsi:type="dcterms:W3CDTF">2016-01-03T10:34:00Z</dcterms:modified>
</cp:coreProperties>
</file>